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042B" w14:textId="77777777" w:rsidR="00D7743D" w:rsidRPr="00674804" w:rsidRDefault="007E3DDF">
      <w:pPr>
        <w:numPr>
          <w:ilvl w:val="0"/>
          <w:numId w:val="1"/>
        </w:numPr>
        <w:jc w:val="right"/>
        <w:rPr>
          <w:sz w:val="22"/>
          <w:szCs w:val="22"/>
        </w:rPr>
      </w:pPr>
      <w:r w:rsidRPr="00674804">
        <w:rPr>
          <w:sz w:val="22"/>
          <w:szCs w:val="22"/>
        </w:rPr>
        <w:t>PIELIKUMS</w:t>
      </w:r>
    </w:p>
    <w:p w14:paraId="660ABF88" w14:textId="77777777" w:rsidR="00D7743D" w:rsidRPr="00674804" w:rsidRDefault="007E3DDF">
      <w:pPr>
        <w:jc w:val="right"/>
        <w:rPr>
          <w:sz w:val="22"/>
          <w:szCs w:val="22"/>
        </w:rPr>
      </w:pPr>
      <w:proofErr w:type="spellStart"/>
      <w:r w:rsidRPr="00674804">
        <w:rPr>
          <w:sz w:val="22"/>
          <w:szCs w:val="22"/>
        </w:rPr>
        <w:t>Daugavpils</w:t>
      </w:r>
      <w:proofErr w:type="spellEnd"/>
      <w:r w:rsidRPr="00674804">
        <w:rPr>
          <w:sz w:val="22"/>
          <w:szCs w:val="22"/>
        </w:rPr>
        <w:t xml:space="preserve"> </w:t>
      </w:r>
      <w:proofErr w:type="spellStart"/>
      <w:r w:rsidR="00CC4D41" w:rsidRPr="00674804">
        <w:rPr>
          <w:sz w:val="22"/>
          <w:szCs w:val="22"/>
          <w:lang w:val="lv-LV"/>
        </w:rPr>
        <w:t>valstspilsētas</w:t>
      </w:r>
      <w:proofErr w:type="spellEnd"/>
      <w:r w:rsidR="00CC4D41" w:rsidRPr="00674804">
        <w:rPr>
          <w:sz w:val="22"/>
          <w:szCs w:val="22"/>
          <w:lang w:val="lv-LV"/>
        </w:rPr>
        <w:t xml:space="preserve"> </w:t>
      </w:r>
      <w:proofErr w:type="spellStart"/>
      <w:r w:rsidRPr="00674804">
        <w:rPr>
          <w:sz w:val="22"/>
          <w:szCs w:val="22"/>
        </w:rPr>
        <w:t>pilsētas</w:t>
      </w:r>
      <w:proofErr w:type="spellEnd"/>
      <w:r w:rsidRPr="00674804">
        <w:rPr>
          <w:sz w:val="22"/>
          <w:szCs w:val="22"/>
        </w:rPr>
        <w:t xml:space="preserve"> </w:t>
      </w:r>
      <w:proofErr w:type="spellStart"/>
      <w:r w:rsidRPr="00674804">
        <w:rPr>
          <w:sz w:val="22"/>
          <w:szCs w:val="22"/>
        </w:rPr>
        <w:t>domes</w:t>
      </w:r>
      <w:proofErr w:type="spellEnd"/>
    </w:p>
    <w:p w14:paraId="4562C369" w14:textId="77777777" w:rsidR="00D7743D" w:rsidRPr="00674804" w:rsidRDefault="007E3DDF">
      <w:pPr>
        <w:jc w:val="right"/>
        <w:rPr>
          <w:sz w:val="22"/>
          <w:szCs w:val="22"/>
        </w:rPr>
      </w:pPr>
      <w:r w:rsidRPr="00674804">
        <w:rPr>
          <w:sz w:val="22"/>
          <w:szCs w:val="22"/>
        </w:rPr>
        <w:tab/>
      </w:r>
      <w:r w:rsidRPr="00674804">
        <w:rPr>
          <w:sz w:val="22"/>
          <w:szCs w:val="22"/>
        </w:rPr>
        <w:tab/>
      </w:r>
      <w:r w:rsidRPr="00674804">
        <w:rPr>
          <w:sz w:val="22"/>
          <w:szCs w:val="22"/>
        </w:rPr>
        <w:tab/>
      </w:r>
      <w:r w:rsidRPr="00674804">
        <w:rPr>
          <w:sz w:val="22"/>
          <w:szCs w:val="22"/>
        </w:rPr>
        <w:tab/>
      </w:r>
      <w:r w:rsidRPr="00674804">
        <w:rPr>
          <w:sz w:val="22"/>
          <w:szCs w:val="22"/>
        </w:rPr>
        <w:tab/>
      </w:r>
      <w:r w:rsidRPr="00674804">
        <w:rPr>
          <w:sz w:val="22"/>
          <w:szCs w:val="22"/>
        </w:rPr>
        <w:tab/>
      </w:r>
      <w:r w:rsidRPr="00674804">
        <w:rPr>
          <w:sz w:val="22"/>
          <w:szCs w:val="22"/>
        </w:rPr>
        <w:tab/>
        <w:t>2025.gada __.__________</w:t>
      </w:r>
    </w:p>
    <w:p w14:paraId="78EF6869" w14:textId="77777777" w:rsidR="00D7743D" w:rsidRPr="00674804" w:rsidRDefault="007E3DDF">
      <w:pPr>
        <w:jc w:val="right"/>
        <w:rPr>
          <w:sz w:val="22"/>
          <w:szCs w:val="22"/>
        </w:rPr>
      </w:pPr>
      <w:r w:rsidRPr="00674804">
        <w:rPr>
          <w:sz w:val="22"/>
          <w:szCs w:val="22"/>
        </w:rPr>
        <w:tab/>
      </w:r>
      <w:r w:rsidRPr="00674804">
        <w:rPr>
          <w:sz w:val="22"/>
          <w:szCs w:val="22"/>
        </w:rPr>
        <w:tab/>
      </w:r>
      <w:r w:rsidRPr="00674804">
        <w:rPr>
          <w:sz w:val="22"/>
          <w:szCs w:val="22"/>
        </w:rPr>
        <w:tab/>
        <w:t>lēmumam Nr.__________</w:t>
      </w:r>
    </w:p>
    <w:p w14:paraId="1385791C" w14:textId="77777777" w:rsidR="00D7743D" w:rsidRPr="00674804" w:rsidRDefault="00D7743D">
      <w:pPr>
        <w:jc w:val="center"/>
        <w:rPr>
          <w:color w:val="333333"/>
          <w:sz w:val="22"/>
          <w:szCs w:val="22"/>
          <w:highlight w:val="white"/>
        </w:rPr>
      </w:pPr>
    </w:p>
    <w:p w14:paraId="0283EF7B" w14:textId="77777777" w:rsidR="00D7743D" w:rsidRPr="00C126A2" w:rsidRDefault="007E3DDF" w:rsidP="00FA14C4">
      <w:pPr>
        <w:tabs>
          <w:tab w:val="center" w:pos="4524"/>
          <w:tab w:val="right" w:pos="8306"/>
          <w:tab w:val="left" w:pos="3156"/>
        </w:tabs>
        <w:ind w:right="-199"/>
        <w:jc w:val="center"/>
        <w:rPr>
          <w:b/>
          <w:lang w:val="lv-LV"/>
        </w:rPr>
      </w:pPr>
      <w:r w:rsidRPr="00C126A2">
        <w:rPr>
          <w:b/>
          <w:color w:val="333333"/>
          <w:highlight w:val="white"/>
        </w:rPr>
        <w:t xml:space="preserve">Eiropas Savienības Erasmus+ programmas Pamatdarbības Nr.1 (KA 1) “Personu mobilitātes mācību nolūkos” skolu sektora aktivitātē KA121 projekts </w:t>
      </w:r>
      <w:r w:rsidRPr="00C126A2">
        <w:rPr>
          <w:b/>
          <w:color w:val="333333"/>
        </w:rPr>
        <w:t xml:space="preserve">""VAIRĀK” (Veselība, Aktivitāte, Iesaistīšanās, Rūpes, Attīstība, Kustība!)" </w:t>
      </w:r>
      <w:r w:rsidRPr="00C126A2">
        <w:rPr>
          <w:b/>
          <w:color w:val="333333"/>
          <w:highlight w:val="white"/>
        </w:rPr>
        <w:t xml:space="preserve"> </w:t>
      </w:r>
      <w:r w:rsidRPr="00C126A2">
        <w:rPr>
          <w:i/>
        </w:rPr>
        <w:t>Nr. 2025-1-LV01-KA121-SCH-000313667</w:t>
      </w:r>
    </w:p>
    <w:p w14:paraId="1A870007" w14:textId="77777777" w:rsidR="00D7743D" w:rsidRPr="00674804" w:rsidRDefault="00D7743D">
      <w:pPr>
        <w:jc w:val="center"/>
        <w:rPr>
          <w:color w:val="333333"/>
          <w:sz w:val="22"/>
          <w:szCs w:val="22"/>
          <w:highlight w:val="white"/>
        </w:rPr>
      </w:pPr>
    </w:p>
    <w:tbl>
      <w:tblPr>
        <w:tblStyle w:val="a"/>
        <w:tblW w:w="9314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7229"/>
      </w:tblGrid>
      <w:tr w:rsidR="00D7743D" w:rsidRPr="00674804" w14:paraId="28CEF31A" w14:textId="77777777" w:rsidTr="00C126A2">
        <w:trPr>
          <w:trHeight w:val="238"/>
        </w:trPr>
        <w:tc>
          <w:tcPr>
            <w:tcW w:w="2085" w:type="dxa"/>
          </w:tcPr>
          <w:p w14:paraId="4818C4D1" w14:textId="77777777" w:rsidR="00D7743D" w:rsidRPr="00674804" w:rsidRDefault="007E3D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4804">
              <w:rPr>
                <w:rFonts w:ascii="Times New Roman" w:hAnsi="Times New Roman" w:cs="Times New Roman"/>
              </w:rPr>
              <w:t>Projekta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pieteicējs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14:paraId="48866B07" w14:textId="77777777" w:rsidR="00D7743D" w:rsidRDefault="007E3D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12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Daugavpils Zinātņu vidusskola </w:t>
            </w:r>
          </w:p>
          <w:p w14:paraId="79436036" w14:textId="77777777" w:rsidR="00C126A2" w:rsidRPr="00C126A2" w:rsidRDefault="00C12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743D" w:rsidRPr="00674804" w14:paraId="1E2265EE" w14:textId="77777777" w:rsidTr="00C126A2">
        <w:tc>
          <w:tcPr>
            <w:tcW w:w="2085" w:type="dxa"/>
          </w:tcPr>
          <w:p w14:paraId="2650ED1C" w14:textId="77777777" w:rsidR="00D7743D" w:rsidRPr="00674804" w:rsidRDefault="007E3DDF">
            <w:pPr>
              <w:jc w:val="both"/>
              <w:rPr>
                <w:rFonts w:ascii="Times New Roman" w:hAnsi="Times New Roman" w:cs="Times New Roman"/>
              </w:rPr>
            </w:pPr>
            <w:r w:rsidRPr="00674804">
              <w:rPr>
                <w:rFonts w:ascii="Times New Roman" w:hAnsi="Times New Roman" w:cs="Times New Roman"/>
              </w:rPr>
              <w:t>Projekta ilgums</w:t>
            </w:r>
          </w:p>
        </w:tc>
        <w:tc>
          <w:tcPr>
            <w:tcW w:w="7229" w:type="dxa"/>
          </w:tcPr>
          <w:p w14:paraId="69F81407" w14:textId="77777777" w:rsidR="00D7743D" w:rsidRDefault="007E3DDF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proofErr w:type="gramStart"/>
            <w:r w:rsidRPr="00674804">
              <w:rPr>
                <w:rFonts w:ascii="Times New Roman" w:eastAsia="Times New Roman" w:hAnsi="Times New Roman" w:cs="Times New Roman"/>
                <w:i/>
              </w:rPr>
              <w:t>01.06.2025  –</w:t>
            </w:r>
            <w:proofErr w:type="gramEnd"/>
            <w:r w:rsidRPr="00674804">
              <w:rPr>
                <w:rFonts w:ascii="Times New Roman" w:eastAsia="Times New Roman" w:hAnsi="Times New Roman" w:cs="Times New Roman"/>
                <w:i/>
              </w:rPr>
              <w:t xml:space="preserve">   31.08.2026 </w:t>
            </w:r>
            <w:r w:rsidRPr="00674804">
              <w:rPr>
                <w:rFonts w:ascii="Times New Roman" w:eastAsia="Times New Roman" w:hAnsi="Times New Roman" w:cs="Times New Roman"/>
              </w:rPr>
              <w:t>(15 mēneši)</w:t>
            </w:r>
          </w:p>
          <w:p w14:paraId="09A51BA6" w14:textId="77777777" w:rsidR="00C126A2" w:rsidRPr="00C126A2" w:rsidRDefault="00C126A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7743D" w:rsidRPr="00674804" w14:paraId="2388C17B" w14:textId="77777777" w:rsidTr="00C126A2">
        <w:trPr>
          <w:trHeight w:val="815"/>
        </w:trPr>
        <w:tc>
          <w:tcPr>
            <w:tcW w:w="2085" w:type="dxa"/>
          </w:tcPr>
          <w:p w14:paraId="28AD1EE6" w14:textId="77777777" w:rsidR="00D7743D" w:rsidRPr="00674804" w:rsidRDefault="007E3DDF">
            <w:pPr>
              <w:jc w:val="both"/>
              <w:rPr>
                <w:rFonts w:ascii="Times New Roman" w:hAnsi="Times New Roman" w:cs="Times New Roman"/>
              </w:rPr>
            </w:pPr>
            <w:r w:rsidRPr="00674804">
              <w:rPr>
                <w:rFonts w:ascii="Times New Roman" w:hAnsi="Times New Roman" w:cs="Times New Roman"/>
              </w:rPr>
              <w:t>Projekta mērķis</w:t>
            </w:r>
          </w:p>
        </w:tc>
        <w:tc>
          <w:tcPr>
            <w:tcW w:w="7229" w:type="dxa"/>
          </w:tcPr>
          <w:p w14:paraId="14872351" w14:textId="77777777" w:rsidR="00D7743D" w:rsidRPr="00674804" w:rsidRDefault="007E3DDF">
            <w:pPr>
              <w:pBdr>
                <w:top w:val="none" w:sz="0" w:space="1" w:color="000000"/>
                <w:left w:val="none" w:sz="0" w:space="0" w:color="000000"/>
                <w:bottom w:val="none" w:sz="0" w:space="1" w:color="000000"/>
                <w:right w:val="none" w:sz="0" w:space="0" w:color="000000"/>
                <w:between w:val="none" w:sz="0" w:space="1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74804">
              <w:rPr>
                <w:rFonts w:ascii="Times New Roman" w:eastAsia="Times New Roman" w:hAnsi="Times New Roman" w:cs="Times New Roman"/>
              </w:rPr>
              <w:t>1. Skolas darbinieku svešvalodas kompetenču paaugstināšana</w:t>
            </w:r>
          </w:p>
          <w:p w14:paraId="6641F871" w14:textId="77777777" w:rsidR="00D7743D" w:rsidRDefault="007E3DDF">
            <w:pPr>
              <w:pBdr>
                <w:top w:val="none" w:sz="0" w:space="1" w:color="000000"/>
                <w:left w:val="none" w:sz="0" w:space="0" w:color="000000"/>
                <w:bottom w:val="none" w:sz="0" w:space="1" w:color="000000"/>
                <w:right w:val="none" w:sz="0" w:space="0" w:color="000000"/>
                <w:between w:val="none" w:sz="0" w:space="1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lang w:val="lv-LV"/>
              </w:rPr>
            </w:pPr>
            <w:r w:rsidRPr="00674804">
              <w:rPr>
                <w:rFonts w:ascii="Times New Roman" w:eastAsia="Times New Roman" w:hAnsi="Times New Roman" w:cs="Times New Roman"/>
              </w:rPr>
              <w:t xml:space="preserve">2. Paaugstināt veselīga un aktīva dzīvesveida nepieciešamības apzinātību, lai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</w:rPr>
              <w:t>novērstu</w:t>
            </w:r>
            <w:proofErr w:type="spellEnd"/>
            <w:r w:rsidRPr="006748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</w:rPr>
              <w:t>fiziskās</w:t>
            </w:r>
            <w:proofErr w:type="spellEnd"/>
            <w:r w:rsidRPr="006748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</w:rPr>
              <w:t>pasivitātes</w:t>
            </w:r>
            <w:proofErr w:type="spellEnd"/>
            <w:r w:rsidRPr="006748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</w:rPr>
              <w:t>sekas</w:t>
            </w:r>
            <w:proofErr w:type="spellEnd"/>
            <w:r w:rsidRPr="00674804">
              <w:rPr>
                <w:rFonts w:ascii="Times New Roman" w:eastAsia="Times New Roman" w:hAnsi="Times New Roman" w:cs="Times New Roman"/>
              </w:rPr>
              <w:t>.</w:t>
            </w:r>
          </w:p>
          <w:p w14:paraId="1F629206" w14:textId="77777777" w:rsidR="00C126A2" w:rsidRPr="00C126A2" w:rsidRDefault="00C126A2">
            <w:pPr>
              <w:pBdr>
                <w:top w:val="none" w:sz="0" w:space="1" w:color="000000"/>
                <w:left w:val="none" w:sz="0" w:space="0" w:color="000000"/>
                <w:bottom w:val="none" w:sz="0" w:space="1" w:color="000000"/>
                <w:right w:val="none" w:sz="0" w:space="0" w:color="000000"/>
                <w:between w:val="none" w:sz="0" w:space="1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7743D" w:rsidRPr="00674804" w14:paraId="5C06723C" w14:textId="77777777" w:rsidTr="00C126A2">
        <w:trPr>
          <w:trHeight w:val="179"/>
        </w:trPr>
        <w:tc>
          <w:tcPr>
            <w:tcW w:w="2085" w:type="dxa"/>
          </w:tcPr>
          <w:p w14:paraId="5073423B" w14:textId="77777777" w:rsidR="00D7743D" w:rsidRPr="00674804" w:rsidRDefault="007E3DDF">
            <w:pPr>
              <w:jc w:val="both"/>
              <w:rPr>
                <w:rFonts w:ascii="Times New Roman" w:hAnsi="Times New Roman" w:cs="Times New Roman"/>
              </w:rPr>
            </w:pPr>
            <w:r w:rsidRPr="00674804">
              <w:rPr>
                <w:rFonts w:ascii="Times New Roman" w:hAnsi="Times New Roman" w:cs="Times New Roman"/>
              </w:rPr>
              <w:t>Projekta apraksts</w:t>
            </w:r>
          </w:p>
        </w:tc>
        <w:tc>
          <w:tcPr>
            <w:tcW w:w="7229" w:type="dxa"/>
          </w:tcPr>
          <w:p w14:paraId="70C0B443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74804">
              <w:rPr>
                <w:rFonts w:ascii="Times New Roman" w:hAnsi="Times New Roman" w:cs="Times New Roman"/>
              </w:rPr>
              <w:t>Projekta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gait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r w:rsidRPr="00674804">
              <w:rPr>
                <w:rFonts w:ascii="Times New Roman" w:hAnsi="Times New Roman" w:cs="Times New Roman"/>
              </w:rPr>
              <w:t>pl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nots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stenot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6 (</w:t>
            </w:r>
            <w:r w:rsidRPr="00674804">
              <w:rPr>
                <w:rFonts w:ascii="Times New Roman" w:hAnsi="Times New Roman" w:cs="Times New Roman"/>
              </w:rPr>
              <w:t>se</w:t>
            </w:r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r w:rsidRPr="00674804">
              <w:rPr>
                <w:rFonts w:ascii="Times New Roman" w:hAnsi="Times New Roman" w:cs="Times New Roman"/>
              </w:rPr>
              <w:t>as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)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pedago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ģ</w:t>
            </w:r>
            <w:proofErr w:type="spellStart"/>
            <w:r w:rsidRPr="00674804">
              <w:rPr>
                <w:rFonts w:ascii="Times New Roman" w:hAnsi="Times New Roman" w:cs="Times New Roman"/>
              </w:rPr>
              <w:t>isk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r w:rsidRPr="00674804">
              <w:rPr>
                <w:rFonts w:ascii="Times New Roman" w:hAnsi="Times New Roman" w:cs="Times New Roman"/>
              </w:rPr>
              <w:t>person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la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apm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c</w:t>
            </w:r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bu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mobilit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tes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674804">
              <w:rPr>
                <w:rFonts w:ascii="Times New Roman" w:hAnsi="Times New Roman" w:cs="Times New Roman"/>
              </w:rPr>
              <w:t>kursus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), 6 (</w:t>
            </w:r>
            <w:r w:rsidRPr="00674804">
              <w:rPr>
                <w:rFonts w:ascii="Times New Roman" w:hAnsi="Times New Roman" w:cs="Times New Roman"/>
              </w:rPr>
              <w:t>se</w:t>
            </w:r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r w:rsidRPr="00674804">
              <w:rPr>
                <w:rFonts w:ascii="Times New Roman" w:hAnsi="Times New Roman" w:cs="Times New Roman"/>
              </w:rPr>
              <w:t>as</w:t>
            </w:r>
            <w:r w:rsidRPr="00674804">
              <w:rPr>
                <w:rFonts w:ascii="Times New Roman" w:hAnsi="Times New Roman" w:cs="Times New Roman"/>
                <w:lang w:val="ru-RU"/>
              </w:rPr>
              <w:t>) ē</w:t>
            </w:r>
            <w:r w:rsidRPr="00674804">
              <w:rPr>
                <w:rFonts w:ascii="Times New Roman" w:hAnsi="Times New Roman" w:cs="Times New Roman"/>
              </w:rPr>
              <w:t>no</w:t>
            </w:r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proofErr w:type="spellStart"/>
            <w:r w:rsidRPr="00674804">
              <w:rPr>
                <w:rFonts w:ascii="Times New Roman" w:hAnsi="Times New Roman" w:cs="Times New Roman"/>
              </w:rPr>
              <w:t>anas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darb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mobilit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tes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74804">
              <w:rPr>
                <w:rFonts w:ascii="Times New Roman" w:hAnsi="Times New Roman" w:cs="Times New Roman"/>
              </w:rPr>
              <w:t>k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ī 1–2 </w:t>
            </w:r>
            <w:r w:rsidRPr="00674804">
              <w:rPr>
                <w:rFonts w:ascii="Times New Roman" w:hAnsi="Times New Roman" w:cs="Times New Roman"/>
              </w:rPr>
              <w:t>skol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r w:rsidRPr="00674804">
              <w:rPr>
                <w:rFonts w:ascii="Times New Roman" w:hAnsi="Times New Roman" w:cs="Times New Roman"/>
              </w:rPr>
              <w:t>nu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grupu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stermi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ņ</w:t>
            </w:r>
            <w:r w:rsidRPr="00674804">
              <w:rPr>
                <w:rFonts w:ascii="Times New Roman" w:hAnsi="Times New Roman" w:cs="Times New Roman"/>
              </w:rPr>
              <w:t>a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mobilit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tes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atbilsto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proofErr w:type="spellStart"/>
            <w:r w:rsidRPr="00674804">
              <w:rPr>
                <w:rFonts w:ascii="Times New Roman" w:hAnsi="Times New Roman" w:cs="Times New Roman"/>
              </w:rPr>
              <w:t>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projekt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izvirz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tajiem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m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r w:rsidRPr="00674804">
              <w:rPr>
                <w:rFonts w:ascii="Times New Roman" w:hAnsi="Times New Roman" w:cs="Times New Roman"/>
              </w:rPr>
              <w:t>r</w:t>
            </w:r>
            <w:r w:rsidRPr="00674804">
              <w:rPr>
                <w:rFonts w:ascii="Times New Roman" w:hAnsi="Times New Roman" w:cs="Times New Roman"/>
                <w:lang w:val="ru-RU"/>
              </w:rPr>
              <w:t>ķ</w:t>
            </w:r>
            <w:proofErr w:type="spellStart"/>
            <w:r w:rsidRPr="00674804">
              <w:rPr>
                <w:rFonts w:ascii="Times New Roman" w:hAnsi="Times New Roman" w:cs="Times New Roman"/>
              </w:rPr>
              <w:t>iem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BD05E96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74804">
              <w:rPr>
                <w:rFonts w:ascii="Times New Roman" w:hAnsi="Times New Roman" w:cs="Times New Roman"/>
              </w:rPr>
              <w:t>Lai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pedagogi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var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proofErr w:type="spellStart"/>
            <w:r w:rsidRPr="00674804">
              <w:rPr>
                <w:rFonts w:ascii="Times New Roman" w:hAnsi="Times New Roman" w:cs="Times New Roman"/>
              </w:rPr>
              <w:t>tu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izpild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t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profesijas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standarta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5.3.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punkta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pras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bas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— “</w:t>
            </w:r>
            <w:r w:rsidRPr="00674804">
              <w:rPr>
                <w:rFonts w:ascii="Times New Roman" w:hAnsi="Times New Roman" w:cs="Times New Roman"/>
              </w:rPr>
              <w:t>Sazin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ties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valsts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valod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vismaz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vien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Eiropas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Savien</w:t>
            </w:r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bas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ofici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laj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valod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ā.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Izteikt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pamatot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savu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viedokli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cit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Eiropas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Savien</w:t>
            </w:r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bas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ofici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laj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valod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ā. </w:t>
            </w:r>
            <w:r w:rsidRPr="00674804">
              <w:rPr>
                <w:rFonts w:ascii="Times New Roman" w:hAnsi="Times New Roman" w:cs="Times New Roman"/>
              </w:rPr>
              <w:t>Viena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sve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proofErr w:type="spellStart"/>
            <w:r w:rsidRPr="00674804">
              <w:rPr>
                <w:rFonts w:ascii="Times New Roman" w:hAnsi="Times New Roman" w:cs="Times New Roman"/>
              </w:rPr>
              <w:t>valoda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vismaz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B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Pr="00674804">
              <w:rPr>
                <w:rFonts w:ascii="Times New Roman" w:hAnsi="Times New Roman" w:cs="Times New Roman"/>
              </w:rPr>
              <w:t>l</w:t>
            </w:r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men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ī,” —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projekta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dal</w:t>
            </w:r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bnieki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674804">
              <w:rPr>
                <w:rFonts w:ascii="Times New Roman" w:hAnsi="Times New Roman" w:cs="Times New Roman"/>
              </w:rPr>
              <w:t>tostarp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skolot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ji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skol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proofErr w:type="spellStart"/>
            <w:r w:rsidRPr="00674804">
              <w:rPr>
                <w:rFonts w:ascii="Times New Roman" w:hAnsi="Times New Roman" w:cs="Times New Roman"/>
              </w:rPr>
              <w:t>ni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pilnveidos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savas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ang</w:t>
            </w:r>
            <w:r w:rsidRPr="00674804">
              <w:rPr>
                <w:rFonts w:ascii="Times New Roman" w:hAnsi="Times New Roman" w:cs="Times New Roman"/>
                <w:lang w:val="ru-RU"/>
              </w:rPr>
              <w:t>ļ</w:t>
            </w:r>
            <w:r w:rsidRPr="00674804">
              <w:rPr>
                <w:rFonts w:ascii="Times New Roman" w:hAnsi="Times New Roman" w:cs="Times New Roman"/>
              </w:rPr>
              <w:t>u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valodas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zin</w:t>
            </w:r>
            <w:proofErr w:type="spellStart"/>
            <w:r w:rsidRPr="00674804">
              <w:rPr>
                <w:rFonts w:ascii="Times New Roman" w:hAnsi="Times New Roman" w:cs="Times New Roman"/>
                <w:lang w:val="ru-RU"/>
              </w:rPr>
              <w:t>āš</w:t>
            </w:r>
            <w:r w:rsidRPr="00674804">
              <w:rPr>
                <w:rFonts w:ascii="Times New Roman" w:hAnsi="Times New Roman" w:cs="Times New Roman"/>
              </w:rPr>
              <w:t>anas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Ieg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ū</w:t>
            </w:r>
            <w:r w:rsidRPr="00674804">
              <w:rPr>
                <w:rFonts w:ascii="Times New Roman" w:hAnsi="Times New Roman" w:cs="Times New Roman"/>
              </w:rPr>
              <w:t>t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prasmes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veicin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m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c</w:t>
            </w:r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bu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stundu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kvalit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tes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uzlabo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proofErr w:type="spellStart"/>
            <w:r w:rsidRPr="00674804">
              <w:rPr>
                <w:rFonts w:ascii="Times New Roman" w:hAnsi="Times New Roman" w:cs="Times New Roman"/>
              </w:rPr>
              <w:t>anos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starppriek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proofErr w:type="spellStart"/>
            <w:r w:rsidRPr="00674804">
              <w:rPr>
                <w:rFonts w:ascii="Times New Roman" w:hAnsi="Times New Roman" w:cs="Times New Roman"/>
              </w:rPr>
              <w:t>metu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saik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ņ</w:t>
            </w:r>
            <w:r w:rsidRPr="00674804">
              <w:rPr>
                <w:rFonts w:ascii="Times New Roman" w:hAnsi="Times New Roman" w:cs="Times New Roman"/>
              </w:rPr>
              <w:t>u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veido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proofErr w:type="spellStart"/>
            <w:r w:rsidRPr="00674804">
              <w:rPr>
                <w:rFonts w:ascii="Times New Roman" w:hAnsi="Times New Roman" w:cs="Times New Roman"/>
              </w:rPr>
              <w:t>anos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74804">
              <w:rPr>
                <w:rFonts w:ascii="Times New Roman" w:hAnsi="Times New Roman" w:cs="Times New Roman"/>
              </w:rPr>
              <w:t>k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ī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papla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r w:rsidRPr="00674804">
              <w:rPr>
                <w:rFonts w:ascii="Times New Roman" w:hAnsi="Times New Roman" w:cs="Times New Roman"/>
              </w:rPr>
              <w:t>in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iesp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proofErr w:type="spellStart"/>
            <w:r w:rsidRPr="00674804">
              <w:rPr>
                <w:rFonts w:ascii="Times New Roman" w:hAnsi="Times New Roman" w:cs="Times New Roman"/>
              </w:rPr>
              <w:t>jas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starptautiskai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sadarb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bai</w:t>
            </w:r>
            <w:r w:rsidRPr="00674804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3C957DD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74804">
              <w:rPr>
                <w:rFonts w:ascii="Times New Roman" w:hAnsi="Times New Roman" w:cs="Times New Roman"/>
              </w:rPr>
              <w:t>Projekt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tiek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iesaist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ti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ī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sporta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skolot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ji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674804">
              <w:rPr>
                <w:rFonts w:ascii="Times New Roman" w:hAnsi="Times New Roman" w:cs="Times New Roman"/>
              </w:rPr>
              <w:t>kuri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piedal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sies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ē</w:t>
            </w:r>
            <w:r w:rsidRPr="00674804">
              <w:rPr>
                <w:rFonts w:ascii="Times New Roman" w:hAnsi="Times New Roman" w:cs="Times New Roman"/>
              </w:rPr>
              <w:t>no</w:t>
            </w:r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proofErr w:type="spellStart"/>
            <w:r w:rsidRPr="00674804">
              <w:rPr>
                <w:rFonts w:ascii="Times New Roman" w:hAnsi="Times New Roman" w:cs="Times New Roman"/>
              </w:rPr>
              <w:t>anas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mobilit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t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r w:rsidRPr="00674804">
              <w:rPr>
                <w:rFonts w:ascii="Times New Roman" w:hAnsi="Times New Roman" w:cs="Times New Roman"/>
              </w:rPr>
              <w:t>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apmekl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r w:rsidRPr="00674804">
              <w:rPr>
                <w:rFonts w:ascii="Times New Roman" w:hAnsi="Times New Roman" w:cs="Times New Roman"/>
              </w:rPr>
              <w:t>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starptautisku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sporta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forumu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It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lij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ā.</w:t>
            </w:r>
          </w:p>
          <w:p w14:paraId="0E3C9C0B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stermi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ņ</w:t>
            </w:r>
            <w:r w:rsidRPr="00674804">
              <w:rPr>
                <w:rFonts w:ascii="Times New Roman" w:hAnsi="Times New Roman" w:cs="Times New Roman"/>
              </w:rPr>
              <w:t>a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skol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r w:rsidRPr="00674804">
              <w:rPr>
                <w:rFonts w:ascii="Times New Roman" w:hAnsi="Times New Roman" w:cs="Times New Roman"/>
              </w:rPr>
              <w:t>nu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mobilit</w:t>
            </w:r>
            <w:r w:rsidRPr="00674804">
              <w:rPr>
                <w:rFonts w:ascii="Times New Roman" w:hAnsi="Times New Roman" w:cs="Times New Roman"/>
                <w:lang w:val="ru-RU"/>
              </w:rPr>
              <w:t>āš</w:t>
            </w:r>
            <w:proofErr w:type="spellEnd"/>
            <w:r w:rsidRPr="00674804">
              <w:rPr>
                <w:rFonts w:ascii="Times New Roman" w:hAnsi="Times New Roman" w:cs="Times New Roman"/>
              </w:rPr>
              <w:t>u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dal</w:t>
            </w:r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bnieki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v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proofErr w:type="spellStart"/>
            <w:r w:rsidRPr="00674804">
              <w:rPr>
                <w:rFonts w:ascii="Times New Roman" w:hAnsi="Times New Roman" w:cs="Times New Roman"/>
              </w:rPr>
              <w:t>ros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savstarp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r w:rsidRPr="00674804">
              <w:rPr>
                <w:rFonts w:ascii="Times New Roman" w:hAnsi="Times New Roman" w:cs="Times New Roman"/>
              </w:rPr>
              <w:t>jo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mijiedarb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bu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ikdienas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skolas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dz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v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ē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m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c</w:t>
            </w:r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bu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stund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74804">
              <w:rPr>
                <w:rFonts w:ascii="Times New Roman" w:hAnsi="Times New Roman" w:cs="Times New Roman"/>
              </w:rPr>
              <w:t>k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ī </w:t>
            </w:r>
            <w:r w:rsidRPr="00674804">
              <w:rPr>
                <w:rFonts w:ascii="Times New Roman" w:hAnsi="Times New Roman" w:cs="Times New Roman"/>
              </w:rPr>
              <w:t>dal</w:t>
            </w:r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sies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pieredz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ē </w:t>
            </w:r>
            <w:r w:rsidRPr="00674804">
              <w:rPr>
                <w:rFonts w:ascii="Times New Roman" w:hAnsi="Times New Roman" w:cs="Times New Roman"/>
              </w:rPr>
              <w:t>par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savu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savu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skolasbiedru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izaugsmi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citu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skolu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skol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proofErr w:type="spellStart"/>
            <w:r w:rsidRPr="00674804">
              <w:rPr>
                <w:rFonts w:ascii="Times New Roman" w:hAnsi="Times New Roman" w:cs="Times New Roman"/>
              </w:rPr>
              <w:t>niem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674804">
              <w:rPr>
                <w:rFonts w:ascii="Times New Roman" w:hAnsi="Times New Roman" w:cs="Times New Roman"/>
              </w:rPr>
              <w:t>Skol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r w:rsidRPr="00674804">
              <w:rPr>
                <w:rFonts w:ascii="Times New Roman" w:hAnsi="Times New Roman" w:cs="Times New Roman"/>
              </w:rPr>
              <w:t>nu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mobilit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te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p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rsvar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r w:rsidRPr="00674804">
              <w:rPr>
                <w:rFonts w:ascii="Times New Roman" w:hAnsi="Times New Roman" w:cs="Times New Roman"/>
              </w:rPr>
              <w:t>v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proofErr w:type="spellStart"/>
            <w:r w:rsidRPr="00674804">
              <w:rPr>
                <w:rFonts w:ascii="Times New Roman" w:hAnsi="Times New Roman" w:cs="Times New Roman"/>
              </w:rPr>
              <w:t>rsta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uz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otro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projekta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m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r w:rsidRPr="00674804">
              <w:rPr>
                <w:rFonts w:ascii="Times New Roman" w:hAnsi="Times New Roman" w:cs="Times New Roman"/>
              </w:rPr>
              <w:t>r</w:t>
            </w:r>
            <w:r w:rsidRPr="00674804">
              <w:rPr>
                <w:rFonts w:ascii="Times New Roman" w:hAnsi="Times New Roman" w:cs="Times New Roman"/>
                <w:lang w:val="ru-RU"/>
              </w:rPr>
              <w:t>ķ</w:t>
            </w:r>
            <w:proofErr w:type="spellStart"/>
            <w:r w:rsidRPr="00674804">
              <w:rPr>
                <w:rFonts w:ascii="Times New Roman" w:hAnsi="Times New Roman" w:cs="Times New Roman"/>
              </w:rPr>
              <w:t>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674804">
              <w:rPr>
                <w:rFonts w:ascii="Times New Roman" w:hAnsi="Times New Roman" w:cs="Times New Roman"/>
              </w:rPr>
              <w:t>Mobilit</w:t>
            </w:r>
            <w:r w:rsidRPr="00674804">
              <w:rPr>
                <w:rFonts w:ascii="Times New Roman" w:hAnsi="Times New Roman" w:cs="Times New Roman"/>
                <w:lang w:val="ru-RU"/>
              </w:rPr>
              <w:t>āš</w:t>
            </w:r>
            <w:proofErr w:type="spellEnd"/>
            <w:r w:rsidRPr="00674804">
              <w:rPr>
                <w:rFonts w:ascii="Times New Roman" w:hAnsi="Times New Roman" w:cs="Times New Roman"/>
              </w:rPr>
              <w:t>u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projekta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rezult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tu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izplat</w:t>
            </w:r>
            <w:r w:rsidRPr="00674804">
              <w:rPr>
                <w:rFonts w:ascii="Times New Roman" w:hAnsi="Times New Roman" w:cs="Times New Roman"/>
                <w:lang w:val="ru-RU"/>
              </w:rPr>
              <w:t>īš</w:t>
            </w:r>
            <w:r w:rsidRPr="00674804">
              <w:rPr>
                <w:rFonts w:ascii="Times New Roman" w:hAnsi="Times New Roman" w:cs="Times New Roman"/>
              </w:rPr>
              <w:t>anas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laik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tiks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aicin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ti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vieslektori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674804">
              <w:rPr>
                <w:rFonts w:ascii="Times New Roman" w:hAnsi="Times New Roman" w:cs="Times New Roman"/>
              </w:rPr>
              <w:t>kuri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sadarb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b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atbalsta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person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lu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vad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praktisk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darbn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cas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63B150F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74804">
              <w:rPr>
                <w:rFonts w:ascii="Times New Roman" w:hAnsi="Times New Roman" w:cs="Times New Roman"/>
              </w:rPr>
              <w:t>Visas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aktivit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tes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tiek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pl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notas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stenotas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m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r w:rsidRPr="00674804">
              <w:rPr>
                <w:rFonts w:ascii="Times New Roman" w:hAnsi="Times New Roman" w:cs="Times New Roman"/>
              </w:rPr>
              <w:t>r</w:t>
            </w:r>
            <w:r w:rsidRPr="00674804">
              <w:rPr>
                <w:rFonts w:ascii="Times New Roman" w:hAnsi="Times New Roman" w:cs="Times New Roman"/>
                <w:lang w:val="ru-RU"/>
              </w:rPr>
              <w:t>ķ</w:t>
            </w:r>
            <w:proofErr w:type="spellStart"/>
            <w:r w:rsidRPr="00674804">
              <w:rPr>
                <w:rFonts w:ascii="Times New Roman" w:hAnsi="Times New Roman" w:cs="Times New Roman"/>
              </w:rPr>
              <w:t>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sasniegt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projekt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noteiktos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rezult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tus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3A3A9BA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674804">
              <w:rPr>
                <w:rFonts w:ascii="Times New Roman" w:hAnsi="Times New Roman" w:cs="Times New Roman"/>
              </w:rPr>
              <w:t>Projektā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paredzēti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divi </w:t>
            </w:r>
            <w:proofErr w:type="spellStart"/>
            <w:r w:rsidRPr="00674804">
              <w:rPr>
                <w:rFonts w:ascii="Times New Roman" w:hAnsi="Times New Roman" w:cs="Times New Roman"/>
              </w:rPr>
              <w:t>būtiski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posmi</w:t>
            </w:r>
            <w:proofErr w:type="spellEnd"/>
            <w:r w:rsidRPr="00674804">
              <w:rPr>
                <w:rFonts w:ascii="Times New Roman" w:hAnsi="Times New Roman" w:cs="Times New Roman"/>
              </w:rPr>
              <w:t>:</w:t>
            </w:r>
          </w:p>
          <w:p w14:paraId="18B33723" w14:textId="77777777" w:rsidR="003215E9" w:rsidRPr="00674804" w:rsidRDefault="003215E9" w:rsidP="003215E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674804">
              <w:rPr>
                <w:rFonts w:ascii="Times New Roman" w:hAnsi="Times New Roman" w:cs="Times New Roman"/>
              </w:rPr>
              <w:t>mācību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mobilitāšu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apmeklēšana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iegūto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zināšanu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pielietošana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darbā</w:t>
            </w:r>
            <w:proofErr w:type="spellEnd"/>
            <w:r w:rsidRPr="00674804">
              <w:rPr>
                <w:rFonts w:ascii="Times New Roman" w:hAnsi="Times New Roman" w:cs="Times New Roman"/>
              </w:rPr>
              <w:t>,</w:t>
            </w:r>
          </w:p>
          <w:p w14:paraId="0E36401C" w14:textId="77777777" w:rsidR="00D7743D" w:rsidRDefault="003215E9" w:rsidP="003215E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4804">
              <w:rPr>
                <w:rFonts w:ascii="Times New Roman" w:hAnsi="Times New Roman" w:cs="Times New Roman"/>
              </w:rPr>
              <w:t>projekta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rezultātu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izplatīšana</w:t>
            </w:r>
            <w:proofErr w:type="spellEnd"/>
            <w:r w:rsidRPr="00674804">
              <w:rPr>
                <w:rFonts w:ascii="Times New Roman" w:hAnsi="Times New Roman" w:cs="Times New Roman"/>
              </w:rPr>
              <w:t>.</w:t>
            </w:r>
            <w:r w:rsidRPr="006748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570924" w14:textId="77777777" w:rsidR="00C126A2" w:rsidRPr="00674804" w:rsidRDefault="00C126A2" w:rsidP="00C126A2">
            <w:pPr>
              <w:pStyle w:val="NormalWeb"/>
              <w:spacing w:before="0" w:beforeAutospacing="0" w:after="0" w:afterAutospacing="0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D7743D" w:rsidRPr="00C126A2" w14:paraId="4CE705F2" w14:textId="77777777" w:rsidTr="00C126A2">
        <w:tc>
          <w:tcPr>
            <w:tcW w:w="2085" w:type="dxa"/>
          </w:tcPr>
          <w:p w14:paraId="7E593E8F" w14:textId="77777777" w:rsidR="00D7743D" w:rsidRPr="00674804" w:rsidRDefault="007E3DDF">
            <w:pPr>
              <w:jc w:val="both"/>
              <w:rPr>
                <w:rFonts w:ascii="Times New Roman" w:hAnsi="Times New Roman" w:cs="Times New Roman"/>
              </w:rPr>
            </w:pPr>
            <w:r w:rsidRPr="00674804">
              <w:rPr>
                <w:rFonts w:ascii="Times New Roman" w:hAnsi="Times New Roman" w:cs="Times New Roman"/>
              </w:rPr>
              <w:t>Projekta izmaksas</w:t>
            </w:r>
          </w:p>
        </w:tc>
        <w:tc>
          <w:tcPr>
            <w:tcW w:w="7229" w:type="dxa"/>
          </w:tcPr>
          <w:p w14:paraId="40C20130" w14:textId="77777777" w:rsidR="00D7743D" w:rsidRPr="00674804" w:rsidRDefault="007E3DD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100% ES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Mūžizglītības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Erasmus+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programmas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atbalsts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kopējais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finansējums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6DB47769" w14:textId="77777777" w:rsidR="00D7743D" w:rsidRPr="00674804" w:rsidRDefault="007E3DD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74804">
              <w:rPr>
                <w:rFonts w:ascii="Times New Roman" w:eastAsia="Times New Roman" w:hAnsi="Times New Roman" w:cs="Times New Roman"/>
                <w:b/>
                <w:lang w:val="en-US"/>
              </w:rPr>
              <w:t>27 830,00 EUR</w:t>
            </w:r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; </w:t>
            </w:r>
          </w:p>
          <w:p w14:paraId="3F55E357" w14:textId="77777777" w:rsidR="00D7743D" w:rsidRPr="00674804" w:rsidRDefault="007E3DD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Daugavpils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pilsētas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domes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priekšfinansējums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2026.gadā 20 %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apmērā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– </w:t>
            </w:r>
          </w:p>
          <w:p w14:paraId="6B4BA62E" w14:textId="77777777" w:rsidR="00D7743D" w:rsidRDefault="007E3DD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74804">
              <w:rPr>
                <w:rFonts w:ascii="Times New Roman" w:eastAsia="Times New Roman" w:hAnsi="Times New Roman" w:cs="Times New Roman"/>
                <w:b/>
                <w:lang w:val="en-US"/>
              </w:rPr>
              <w:t>5 566,00 EUR</w:t>
            </w:r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, kas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tiks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atgriezts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pēc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projekta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noslēguma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un gala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atskaites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74804">
              <w:rPr>
                <w:rFonts w:ascii="Times New Roman" w:eastAsia="Times New Roman" w:hAnsi="Times New Roman" w:cs="Times New Roman"/>
                <w:lang w:val="en-US"/>
              </w:rPr>
              <w:t>iesniegšanas</w:t>
            </w:r>
            <w:proofErr w:type="spellEnd"/>
            <w:r w:rsidRPr="00674804">
              <w:rPr>
                <w:rFonts w:ascii="Times New Roman" w:eastAsia="Times New Roman" w:hAnsi="Times New Roman" w:cs="Times New Roman"/>
                <w:lang w:val="en-US"/>
              </w:rPr>
              <w:t xml:space="preserve"> 2026.gadā.</w:t>
            </w:r>
          </w:p>
          <w:p w14:paraId="5CFF6588" w14:textId="77777777" w:rsidR="00C126A2" w:rsidRPr="00674804" w:rsidRDefault="00C126A2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7743D" w:rsidRPr="00C126A2" w14:paraId="377B741C" w14:textId="77777777" w:rsidTr="00C126A2">
        <w:tc>
          <w:tcPr>
            <w:tcW w:w="2085" w:type="dxa"/>
          </w:tcPr>
          <w:p w14:paraId="55DBF233" w14:textId="77777777" w:rsidR="00D7743D" w:rsidRPr="00674804" w:rsidRDefault="007E3DDF">
            <w:pPr>
              <w:rPr>
                <w:rFonts w:ascii="Times New Roman" w:hAnsi="Times New Roman" w:cs="Times New Roman"/>
              </w:rPr>
            </w:pPr>
            <w:proofErr w:type="spellStart"/>
            <w:r w:rsidRPr="00674804">
              <w:rPr>
                <w:rFonts w:ascii="Times New Roman" w:hAnsi="Times New Roman" w:cs="Times New Roman"/>
              </w:rPr>
              <w:t>Projekta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mērķa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grupa</w:t>
            </w:r>
            <w:proofErr w:type="spellEnd"/>
          </w:p>
        </w:tc>
        <w:tc>
          <w:tcPr>
            <w:tcW w:w="7229" w:type="dxa"/>
          </w:tcPr>
          <w:p w14:paraId="71E76DD5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74804">
              <w:rPr>
                <w:rFonts w:ascii="Times New Roman" w:hAnsi="Times New Roman" w:cs="Times New Roman"/>
              </w:rPr>
              <w:t>Projekt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tiks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iesaist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ti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10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skolot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ji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, 2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skolas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atbalsta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person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la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p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rst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vji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674804">
              <w:rPr>
                <w:rFonts w:ascii="Times New Roman" w:hAnsi="Times New Roman" w:cs="Times New Roman"/>
              </w:rPr>
              <w:t>soci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lais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pedagogs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skolas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psihologs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), </w:t>
            </w:r>
            <w:r w:rsidRPr="00674804">
              <w:rPr>
                <w:rFonts w:ascii="Times New Roman" w:hAnsi="Times New Roman" w:cs="Times New Roman"/>
              </w:rPr>
              <w:t>k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ī 6–8 </w:t>
            </w:r>
            <w:r w:rsidRPr="00674804">
              <w:rPr>
                <w:rFonts w:ascii="Times New Roman" w:hAnsi="Times New Roman" w:cs="Times New Roman"/>
              </w:rPr>
              <w:t>skol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r w:rsidRPr="00674804">
              <w:rPr>
                <w:rFonts w:ascii="Times New Roman" w:hAnsi="Times New Roman" w:cs="Times New Roman"/>
              </w:rPr>
              <w:t>nu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grupa</w:t>
            </w:r>
            <w:r w:rsidR="00CC4D41" w:rsidRPr="00674804">
              <w:rPr>
                <w:rFonts w:ascii="Times New Roman" w:hAnsi="Times New Roman" w:cs="Times New Roman"/>
              </w:rPr>
              <w:t>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66D8661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74804">
              <w:rPr>
                <w:rFonts w:ascii="Times New Roman" w:hAnsi="Times New Roman" w:cs="Times New Roman"/>
              </w:rPr>
              <w:t>Projekta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ietvaros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skolot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ji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piedal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sies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apm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c</w:t>
            </w:r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bu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kursos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Portug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l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ē, </w:t>
            </w:r>
            <w:r w:rsidRPr="00674804">
              <w:rPr>
                <w:rFonts w:ascii="Times New Roman" w:hAnsi="Times New Roman" w:cs="Times New Roman"/>
              </w:rPr>
              <w:t>Ung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rij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It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lij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ā, </w:t>
            </w:r>
            <w:r w:rsidRPr="00674804">
              <w:rPr>
                <w:rFonts w:ascii="Times New Roman" w:hAnsi="Times New Roman" w:cs="Times New Roman"/>
              </w:rPr>
              <w:t>k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ī </w:t>
            </w:r>
            <w:proofErr w:type="spellStart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End"/>
            <w:r w:rsidRPr="00674804">
              <w:rPr>
                <w:rFonts w:ascii="Times New Roman" w:hAnsi="Times New Roman" w:cs="Times New Roman"/>
              </w:rPr>
              <w:t>stenos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ē</w:t>
            </w:r>
            <w:r w:rsidRPr="00674804">
              <w:rPr>
                <w:rFonts w:ascii="Times New Roman" w:hAnsi="Times New Roman" w:cs="Times New Roman"/>
              </w:rPr>
              <w:t>no</w:t>
            </w:r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proofErr w:type="spellStart"/>
            <w:r w:rsidRPr="00674804">
              <w:rPr>
                <w:rFonts w:ascii="Times New Roman" w:hAnsi="Times New Roman" w:cs="Times New Roman"/>
              </w:rPr>
              <w:t>anas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darb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mobilit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tes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Rum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nij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ā, </w:t>
            </w:r>
            <w:r w:rsidRPr="00674804">
              <w:rPr>
                <w:rFonts w:ascii="Times New Roman" w:hAnsi="Times New Roman" w:cs="Times New Roman"/>
              </w:rPr>
              <w:t>Polij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Portug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l</w:t>
            </w:r>
            <w:r w:rsidRPr="00674804">
              <w:rPr>
                <w:rFonts w:ascii="Times New Roman" w:hAnsi="Times New Roman" w:cs="Times New Roman"/>
                <w:lang w:val="ru-RU"/>
              </w:rPr>
              <w:t>ē.</w:t>
            </w:r>
          </w:p>
          <w:p w14:paraId="5677554A" w14:textId="77777777" w:rsidR="00D7743D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4804">
              <w:rPr>
                <w:rFonts w:ascii="Times New Roman" w:hAnsi="Times New Roman" w:cs="Times New Roman"/>
              </w:rPr>
              <w:t>Skolēnu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īstermiņa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mobilitātes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notiks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Turcijā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Portugālē</w:t>
            </w:r>
            <w:proofErr w:type="spellEnd"/>
            <w:r w:rsidRPr="00674804">
              <w:rPr>
                <w:rFonts w:ascii="Times New Roman" w:hAnsi="Times New Roman" w:cs="Times New Roman"/>
              </w:rPr>
              <w:t>.</w:t>
            </w:r>
            <w:r w:rsidR="007E3DDF" w:rsidRPr="006748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C916C6" w14:textId="77777777" w:rsidR="00C126A2" w:rsidRPr="00674804" w:rsidRDefault="00C126A2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D7743D" w:rsidRPr="00674804" w14:paraId="2F6FB482" w14:textId="77777777" w:rsidTr="00C126A2">
        <w:tc>
          <w:tcPr>
            <w:tcW w:w="2085" w:type="dxa"/>
          </w:tcPr>
          <w:p w14:paraId="16222945" w14:textId="77777777" w:rsidR="00D7743D" w:rsidRPr="00674804" w:rsidRDefault="007E3D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4804">
              <w:rPr>
                <w:rFonts w:ascii="Times New Roman" w:hAnsi="Times New Roman" w:cs="Times New Roman"/>
              </w:rPr>
              <w:t>Projekta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aktivitātes</w:t>
            </w:r>
            <w:proofErr w:type="spellEnd"/>
          </w:p>
        </w:tc>
        <w:tc>
          <w:tcPr>
            <w:tcW w:w="7229" w:type="dxa"/>
          </w:tcPr>
          <w:p w14:paraId="37960067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74804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674804">
              <w:rPr>
                <w:rFonts w:ascii="Times New Roman" w:hAnsi="Times New Roman" w:cs="Times New Roman"/>
              </w:rPr>
              <w:t>Ieg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ū</w:t>
            </w:r>
            <w:r w:rsidRPr="00674804">
              <w:rPr>
                <w:rFonts w:ascii="Times New Roman" w:hAnsi="Times New Roman" w:cs="Times New Roman"/>
              </w:rPr>
              <w:t>to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kompeten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č</w:t>
            </w:r>
            <w:r w:rsidRPr="00674804">
              <w:rPr>
                <w:rFonts w:ascii="Times New Roman" w:hAnsi="Times New Roman" w:cs="Times New Roman"/>
              </w:rPr>
              <w:t>u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pieredzes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piel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go</w:t>
            </w:r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r w:rsidRPr="00674804">
              <w:rPr>
                <w:rFonts w:ascii="Times New Roman" w:hAnsi="Times New Roman" w:cs="Times New Roman"/>
              </w:rPr>
              <w:t>ana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skolas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vajadz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b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m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74804">
              <w:rPr>
                <w:rFonts w:ascii="Times New Roman" w:hAnsi="Times New Roman" w:cs="Times New Roman"/>
              </w:rPr>
              <w:t>k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ā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ī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izstr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d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to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m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c</w:t>
            </w:r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bu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materi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lu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praktiska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izmanto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r w:rsidRPr="00674804">
              <w:rPr>
                <w:rFonts w:ascii="Times New Roman" w:hAnsi="Times New Roman" w:cs="Times New Roman"/>
              </w:rPr>
              <w:t>ana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ikdienas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darb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ā;</w:t>
            </w:r>
          </w:p>
          <w:p w14:paraId="109A3C13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74804">
              <w:rPr>
                <w:rFonts w:ascii="Times New Roman" w:hAnsi="Times New Roman" w:cs="Times New Roman"/>
                <w:lang w:val="ru-RU"/>
              </w:rPr>
              <w:lastRenderedPageBreak/>
              <w:t>-</w:t>
            </w:r>
            <w:r w:rsidRPr="00674804">
              <w:rPr>
                <w:rFonts w:ascii="Times New Roman" w:hAnsi="Times New Roman" w:cs="Times New Roman"/>
              </w:rPr>
              <w:t>Vesel</w:t>
            </w:r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bu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fizisk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s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aktivit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tes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veicino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proofErr w:type="spellStart"/>
            <w:r w:rsidRPr="00674804">
              <w:rPr>
                <w:rFonts w:ascii="Times New Roman" w:hAnsi="Times New Roman" w:cs="Times New Roman"/>
              </w:rPr>
              <w:t>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pas</w:t>
            </w:r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proofErr w:type="spellStart"/>
            <w:r w:rsidRPr="00674804">
              <w:rPr>
                <w:rFonts w:ascii="Times New Roman" w:hAnsi="Times New Roman" w:cs="Times New Roman"/>
              </w:rPr>
              <w:t>kumi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sporta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diena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starpkla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š</w:t>
            </w:r>
            <w:r w:rsidRPr="00674804">
              <w:rPr>
                <w:rFonts w:ascii="Times New Roman" w:hAnsi="Times New Roman" w:cs="Times New Roman"/>
              </w:rPr>
              <w:t>u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sporta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sp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r w:rsidRPr="00674804">
              <w:rPr>
                <w:rFonts w:ascii="Times New Roman" w:hAnsi="Times New Roman" w:cs="Times New Roman"/>
              </w:rPr>
              <w:t>les</w:t>
            </w:r>
            <w:r w:rsidR="007E3DDF"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E3DDF" w:rsidRPr="00674804">
              <w:rPr>
                <w:rFonts w:ascii="Times New Roman" w:hAnsi="Times New Roman" w:cs="Times New Roman"/>
              </w:rPr>
              <w:t>u</w:t>
            </w:r>
            <w:r w:rsidR="007E3DDF" w:rsidRPr="00674804">
              <w:rPr>
                <w:rFonts w:ascii="Times New Roman" w:hAnsi="Times New Roman" w:cs="Times New Roman"/>
                <w:lang w:val="ru-RU"/>
              </w:rPr>
              <w:t>.</w:t>
            </w:r>
            <w:r w:rsidR="007E3DDF" w:rsidRPr="00674804">
              <w:rPr>
                <w:rFonts w:ascii="Times New Roman" w:hAnsi="Times New Roman" w:cs="Times New Roman"/>
              </w:rPr>
              <w:t>c</w:t>
            </w:r>
            <w:r w:rsidR="007E3DDF" w:rsidRPr="00674804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7FF516A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74804">
              <w:rPr>
                <w:rFonts w:ascii="Times New Roman" w:hAnsi="Times New Roman" w:cs="Times New Roman"/>
                <w:lang w:val="ru-RU"/>
              </w:rPr>
              <w:t>-</w:t>
            </w:r>
            <w:r w:rsidRPr="00674804">
              <w:rPr>
                <w:rFonts w:ascii="Times New Roman" w:hAnsi="Times New Roman" w:cs="Times New Roman"/>
              </w:rPr>
              <w:t>Skol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r w:rsidRPr="00674804">
              <w:rPr>
                <w:rFonts w:ascii="Times New Roman" w:hAnsi="Times New Roman" w:cs="Times New Roman"/>
              </w:rPr>
              <w:t>nu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anket</w:t>
            </w:r>
            <w:r w:rsidRPr="00674804">
              <w:rPr>
                <w:rFonts w:ascii="Times New Roman" w:hAnsi="Times New Roman" w:cs="Times New Roman"/>
                <w:lang w:val="ru-RU"/>
              </w:rPr>
              <w:t>ēš</w:t>
            </w:r>
            <w:proofErr w:type="spellEnd"/>
            <w:r w:rsidRPr="00674804">
              <w:rPr>
                <w:rFonts w:ascii="Times New Roman" w:hAnsi="Times New Roman" w:cs="Times New Roman"/>
              </w:rPr>
              <w:t>ana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par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vesel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ga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dz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vesveida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izpratni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ieradumiem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68E2FEEF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74804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674804">
              <w:rPr>
                <w:rFonts w:ascii="Times New Roman" w:hAnsi="Times New Roman" w:cs="Times New Roman"/>
              </w:rPr>
              <w:t>Integr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r w:rsidRPr="00674804">
              <w:rPr>
                <w:rFonts w:ascii="Times New Roman" w:hAnsi="Times New Roman" w:cs="Times New Roman"/>
              </w:rPr>
              <w:t>to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stundu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izstr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de</w:t>
            </w:r>
            <w:r w:rsidRPr="00674804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675B1633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74804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674804">
              <w:rPr>
                <w:rFonts w:ascii="Times New Roman" w:hAnsi="Times New Roman" w:cs="Times New Roman"/>
              </w:rPr>
              <w:t>Uzaicin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ā</w:t>
            </w:r>
            <w:r w:rsidRPr="00674804">
              <w:rPr>
                <w:rFonts w:ascii="Times New Roman" w:hAnsi="Times New Roman" w:cs="Times New Roman"/>
              </w:rPr>
              <w:t>tie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vieslektori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un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darbn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cas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skol</w:t>
            </w:r>
            <w:r w:rsidRPr="00674804">
              <w:rPr>
                <w:rFonts w:ascii="Times New Roman" w:hAnsi="Times New Roman" w:cs="Times New Roman"/>
                <w:lang w:val="ru-RU"/>
              </w:rPr>
              <w:t>ē</w:t>
            </w:r>
            <w:proofErr w:type="spellStart"/>
            <w:r w:rsidRPr="00674804">
              <w:rPr>
                <w:rFonts w:ascii="Times New Roman" w:hAnsi="Times New Roman" w:cs="Times New Roman"/>
              </w:rPr>
              <w:t>niem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4804">
              <w:rPr>
                <w:rFonts w:ascii="Times New Roman" w:hAnsi="Times New Roman" w:cs="Times New Roman"/>
              </w:rPr>
              <w:t>par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vesel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ga</w:t>
            </w:r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dz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proofErr w:type="spellStart"/>
            <w:r w:rsidRPr="00674804">
              <w:rPr>
                <w:rFonts w:ascii="Times New Roman" w:hAnsi="Times New Roman" w:cs="Times New Roman"/>
              </w:rPr>
              <w:t>vesveida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noz</w:t>
            </w:r>
            <w:proofErr w:type="spellEnd"/>
            <w:r w:rsidRPr="00674804">
              <w:rPr>
                <w:rFonts w:ascii="Times New Roman" w:hAnsi="Times New Roman" w:cs="Times New Roman"/>
                <w:lang w:val="ru-RU"/>
              </w:rPr>
              <w:t>ī</w:t>
            </w:r>
            <w:r w:rsidRPr="00674804">
              <w:rPr>
                <w:rFonts w:ascii="Times New Roman" w:hAnsi="Times New Roman" w:cs="Times New Roman"/>
              </w:rPr>
              <w:t>mi</w:t>
            </w:r>
            <w:r w:rsidRPr="00674804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2C6F9AA4" w14:textId="77777777" w:rsidR="003215E9" w:rsidRPr="00674804" w:rsidRDefault="003215E9" w:rsidP="003215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74804">
              <w:rPr>
                <w:rFonts w:ascii="Times New Roman" w:hAnsi="Times New Roman" w:cs="Times New Roman"/>
              </w:rPr>
              <w:t>-</w:t>
            </w:r>
            <w:proofErr w:type="spellStart"/>
            <w:r w:rsidRPr="00674804">
              <w:rPr>
                <w:rFonts w:ascii="Times New Roman" w:hAnsi="Times New Roman" w:cs="Times New Roman"/>
              </w:rPr>
              <w:t>Ekskursijas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uz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pilsētas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sporta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804">
              <w:rPr>
                <w:rFonts w:ascii="Times New Roman" w:hAnsi="Times New Roman" w:cs="Times New Roman"/>
              </w:rPr>
              <w:t>objektiem</w:t>
            </w:r>
            <w:proofErr w:type="spellEnd"/>
            <w:r w:rsidRPr="00674804">
              <w:rPr>
                <w:rFonts w:ascii="Times New Roman" w:hAnsi="Times New Roman" w:cs="Times New Roman"/>
              </w:rPr>
              <w:t>;</w:t>
            </w:r>
          </w:p>
          <w:p w14:paraId="508C3F92" w14:textId="77777777" w:rsidR="00D7743D" w:rsidRPr="00674804" w:rsidRDefault="003215E9" w:rsidP="007E3DDF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D0D0D"/>
                <w:highlight w:val="white"/>
              </w:rPr>
            </w:pPr>
            <w:r w:rsidRPr="00674804">
              <w:rPr>
                <w:rFonts w:ascii="Times New Roman" w:hAnsi="Times New Roman" w:cs="Times New Roman"/>
              </w:rPr>
              <w:t>-</w:t>
            </w:r>
            <w:proofErr w:type="spellStart"/>
            <w:r w:rsidRPr="00674804">
              <w:rPr>
                <w:rFonts w:ascii="Times New Roman" w:hAnsi="Times New Roman" w:cs="Times New Roman"/>
              </w:rPr>
              <w:t>Pārgājiens</w:t>
            </w:r>
            <w:proofErr w:type="spellEnd"/>
            <w:r w:rsidRPr="00674804">
              <w:rPr>
                <w:rFonts w:ascii="Times New Roman" w:hAnsi="Times New Roman" w:cs="Times New Roman"/>
              </w:rPr>
              <w:t xml:space="preserve"> “Camino de Daugavpils”</w:t>
            </w:r>
          </w:p>
        </w:tc>
      </w:tr>
    </w:tbl>
    <w:p w14:paraId="6B6CAB5A" w14:textId="77777777" w:rsidR="00D7743D" w:rsidRPr="00674804" w:rsidRDefault="00D7743D">
      <w:pPr>
        <w:rPr>
          <w:sz w:val="22"/>
          <w:szCs w:val="22"/>
          <w:lang w:val="en-US"/>
        </w:rPr>
      </w:pPr>
    </w:p>
    <w:p w14:paraId="6A6BC6AD" w14:textId="77777777" w:rsidR="00C126A2" w:rsidRDefault="007E3DDF">
      <w:pPr>
        <w:rPr>
          <w:sz w:val="22"/>
          <w:szCs w:val="22"/>
          <w:lang w:val="en-US"/>
        </w:rPr>
      </w:pPr>
      <w:r w:rsidRPr="00674804">
        <w:rPr>
          <w:sz w:val="22"/>
          <w:szCs w:val="22"/>
          <w:lang w:val="en-US"/>
        </w:rPr>
        <w:t xml:space="preserve">Daugavpils </w:t>
      </w:r>
      <w:proofErr w:type="spellStart"/>
      <w:r w:rsidR="00CC4D41" w:rsidRPr="00674804">
        <w:rPr>
          <w:sz w:val="22"/>
          <w:szCs w:val="22"/>
          <w:lang w:val="en-US"/>
        </w:rPr>
        <w:t>valsts</w:t>
      </w:r>
      <w:r w:rsidRPr="00674804">
        <w:rPr>
          <w:sz w:val="22"/>
          <w:szCs w:val="22"/>
          <w:lang w:val="en-US"/>
        </w:rPr>
        <w:t>pilsētas</w:t>
      </w:r>
      <w:proofErr w:type="spellEnd"/>
      <w:r w:rsidRPr="00674804">
        <w:rPr>
          <w:sz w:val="22"/>
          <w:szCs w:val="22"/>
          <w:lang w:val="en-US"/>
        </w:rPr>
        <w:t xml:space="preserve"> </w:t>
      </w:r>
    </w:p>
    <w:p w14:paraId="42F68A84" w14:textId="412CFFF2" w:rsidR="00D7743D" w:rsidRPr="00674804" w:rsidRDefault="00C126A2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Pašvaldības</w:t>
      </w:r>
      <w:proofErr w:type="spellEnd"/>
      <w:r>
        <w:rPr>
          <w:sz w:val="22"/>
          <w:szCs w:val="22"/>
          <w:lang w:val="en-US"/>
        </w:rPr>
        <w:t xml:space="preserve"> </w:t>
      </w:r>
      <w:r w:rsidR="007E3DDF" w:rsidRPr="00674804">
        <w:rPr>
          <w:sz w:val="22"/>
          <w:szCs w:val="22"/>
          <w:lang w:val="en-US"/>
        </w:rPr>
        <w:t xml:space="preserve">domes </w:t>
      </w:r>
      <w:proofErr w:type="spellStart"/>
      <w:r w:rsidR="007E3DDF" w:rsidRPr="00674804">
        <w:rPr>
          <w:sz w:val="22"/>
          <w:szCs w:val="22"/>
          <w:lang w:val="en-US"/>
        </w:rPr>
        <w:t>priekšsēdētājs</w:t>
      </w:r>
      <w:proofErr w:type="spellEnd"/>
      <w:r w:rsidR="007E3DDF" w:rsidRPr="00674804">
        <w:rPr>
          <w:sz w:val="22"/>
          <w:szCs w:val="22"/>
          <w:lang w:val="en-US"/>
        </w:rPr>
        <w:t xml:space="preserve"> </w:t>
      </w:r>
      <w:r w:rsidR="007E3DDF" w:rsidRPr="00674804">
        <w:rPr>
          <w:sz w:val="22"/>
          <w:szCs w:val="22"/>
          <w:lang w:val="en-US"/>
        </w:rPr>
        <w:tab/>
      </w:r>
      <w:r w:rsidR="007E3DDF" w:rsidRPr="00674804">
        <w:rPr>
          <w:sz w:val="22"/>
          <w:szCs w:val="22"/>
          <w:lang w:val="en-US"/>
        </w:rPr>
        <w:tab/>
      </w:r>
      <w:r w:rsidR="007E3DDF" w:rsidRPr="00674804">
        <w:rPr>
          <w:sz w:val="22"/>
          <w:szCs w:val="22"/>
          <w:lang w:val="en-US"/>
        </w:rPr>
        <w:tab/>
      </w:r>
      <w:r w:rsidR="007E3DDF" w:rsidRPr="00674804">
        <w:rPr>
          <w:sz w:val="22"/>
          <w:szCs w:val="22"/>
          <w:lang w:val="en-US"/>
        </w:rPr>
        <w:tab/>
      </w:r>
      <w:r w:rsidR="007E3DDF" w:rsidRPr="0067480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                     </w:t>
      </w:r>
      <w:proofErr w:type="spellStart"/>
      <w:proofErr w:type="gramStart"/>
      <w:r w:rsidR="007E3DDF" w:rsidRPr="00674804">
        <w:rPr>
          <w:sz w:val="22"/>
          <w:szCs w:val="22"/>
          <w:lang w:val="en-US"/>
        </w:rPr>
        <w:t>A.Elksniņš</w:t>
      </w:r>
      <w:proofErr w:type="spellEnd"/>
      <w:proofErr w:type="gramEnd"/>
    </w:p>
    <w:p w14:paraId="072CB64F" w14:textId="77777777" w:rsidR="003215E9" w:rsidRPr="00674804" w:rsidRDefault="003215E9">
      <w:pPr>
        <w:rPr>
          <w:sz w:val="22"/>
          <w:szCs w:val="22"/>
          <w:lang w:val="en-US"/>
        </w:rPr>
      </w:pPr>
    </w:p>
    <w:sectPr w:rsidR="003215E9" w:rsidRPr="00674804">
      <w:pgSz w:w="11906" w:h="16838"/>
      <w:pgMar w:top="708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45EB"/>
    <w:multiLevelType w:val="multilevel"/>
    <w:tmpl w:val="A13A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00ABE"/>
    <w:multiLevelType w:val="multilevel"/>
    <w:tmpl w:val="A13A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01AC1"/>
    <w:multiLevelType w:val="multilevel"/>
    <w:tmpl w:val="1242BF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C8712C1"/>
    <w:multiLevelType w:val="hybridMultilevel"/>
    <w:tmpl w:val="7A8CD6DE"/>
    <w:lvl w:ilvl="0" w:tplc="454A823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442E6"/>
    <w:multiLevelType w:val="hybridMultilevel"/>
    <w:tmpl w:val="5382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D22B9"/>
    <w:multiLevelType w:val="hybridMultilevel"/>
    <w:tmpl w:val="5FAE0694"/>
    <w:lvl w:ilvl="0" w:tplc="C81428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F0BC8"/>
    <w:multiLevelType w:val="hybridMultilevel"/>
    <w:tmpl w:val="6E9C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431A2"/>
    <w:multiLevelType w:val="hybridMultilevel"/>
    <w:tmpl w:val="B8D2F4EE"/>
    <w:lvl w:ilvl="0" w:tplc="454A823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91A2C"/>
    <w:multiLevelType w:val="hybridMultilevel"/>
    <w:tmpl w:val="8570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94948">
    <w:abstractNumId w:val="2"/>
  </w:num>
  <w:num w:numId="2" w16cid:durableId="586421380">
    <w:abstractNumId w:val="1"/>
  </w:num>
  <w:num w:numId="3" w16cid:durableId="1553614545">
    <w:abstractNumId w:val="0"/>
  </w:num>
  <w:num w:numId="4" w16cid:durableId="1258977047">
    <w:abstractNumId w:val="8"/>
  </w:num>
  <w:num w:numId="5" w16cid:durableId="1978492213">
    <w:abstractNumId w:val="3"/>
  </w:num>
  <w:num w:numId="6" w16cid:durableId="1662275974">
    <w:abstractNumId w:val="7"/>
  </w:num>
  <w:num w:numId="7" w16cid:durableId="607394291">
    <w:abstractNumId w:val="4"/>
  </w:num>
  <w:num w:numId="8" w16cid:durableId="1479149149">
    <w:abstractNumId w:val="6"/>
  </w:num>
  <w:num w:numId="9" w16cid:durableId="386226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3D"/>
    <w:rsid w:val="00080DDF"/>
    <w:rsid w:val="000F2CE0"/>
    <w:rsid w:val="003215E9"/>
    <w:rsid w:val="00674804"/>
    <w:rsid w:val="007E3DDF"/>
    <w:rsid w:val="00C126A2"/>
    <w:rsid w:val="00CC4D41"/>
    <w:rsid w:val="00D7743D"/>
    <w:rsid w:val="00F4136E"/>
    <w:rsid w:val="00FA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C4212"/>
  <w15:docId w15:val="{818F39CD-7958-4B63-8D64-9FA271AE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3215E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2215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Zelca</dc:creator>
  <cp:lastModifiedBy>Simona Rimcane</cp:lastModifiedBy>
  <cp:revision>8</cp:revision>
  <cp:lastPrinted>2025-06-06T12:52:00Z</cp:lastPrinted>
  <dcterms:created xsi:type="dcterms:W3CDTF">2025-05-26T05:29:00Z</dcterms:created>
  <dcterms:modified xsi:type="dcterms:W3CDTF">2025-06-12T13:12:00Z</dcterms:modified>
</cp:coreProperties>
</file>